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B371" w14:textId="77777777" w:rsidR="000D23F9" w:rsidRPr="00E50E62" w:rsidRDefault="000D23F9" w:rsidP="000D23F9">
      <w:pPr>
        <w:spacing w:after="0" w:line="240" w:lineRule="auto"/>
        <w:rPr>
          <w:rFonts w:cstheme="minorHAnsi"/>
          <w:b/>
          <w:color w:val="000000" w:themeColor="text1"/>
          <w:sz w:val="22"/>
          <w:szCs w:val="22"/>
        </w:rPr>
      </w:pPr>
    </w:p>
    <w:p w14:paraId="7F93CA31" w14:textId="20A89C8E" w:rsidR="000D23F9" w:rsidRPr="00E50E62" w:rsidRDefault="000D23F9" w:rsidP="000D23F9">
      <w:pPr>
        <w:spacing w:after="0" w:line="240" w:lineRule="auto"/>
        <w:rPr>
          <w:rFonts w:cstheme="minorHAnsi"/>
          <w:color w:val="FF0000"/>
          <w:sz w:val="22"/>
          <w:szCs w:val="22"/>
        </w:rPr>
      </w:pPr>
      <w:r w:rsidRPr="00E50E62">
        <w:rPr>
          <w:rFonts w:cstheme="minorHAnsi"/>
          <w:sz w:val="22"/>
          <w:szCs w:val="22"/>
        </w:rPr>
        <w:t xml:space="preserve">KLASA: </w:t>
      </w:r>
      <w:r>
        <w:rPr>
          <w:rFonts w:cstheme="minorHAnsi"/>
          <w:sz w:val="22"/>
          <w:szCs w:val="22"/>
        </w:rPr>
        <w:t>400-0</w:t>
      </w:r>
      <w:r w:rsidR="00607683">
        <w:rPr>
          <w:rFonts w:cstheme="minorHAnsi"/>
          <w:sz w:val="22"/>
          <w:szCs w:val="22"/>
        </w:rPr>
        <w:t>2</w:t>
      </w:r>
      <w:r>
        <w:rPr>
          <w:rFonts w:cstheme="minorHAnsi"/>
          <w:sz w:val="22"/>
          <w:szCs w:val="22"/>
        </w:rPr>
        <w:t>/26-01/0</w:t>
      </w:r>
      <w:r w:rsidR="00607683">
        <w:rPr>
          <w:rFonts w:cstheme="minorHAnsi"/>
          <w:sz w:val="22"/>
          <w:szCs w:val="22"/>
        </w:rPr>
        <w:t>1</w:t>
      </w:r>
    </w:p>
    <w:p w14:paraId="63C0B954" w14:textId="64FD2CA3" w:rsidR="000D23F9" w:rsidRPr="00E50E62" w:rsidRDefault="000D23F9" w:rsidP="000D23F9">
      <w:pPr>
        <w:spacing w:after="0" w:line="240" w:lineRule="auto"/>
        <w:rPr>
          <w:rFonts w:cstheme="minorHAnsi"/>
          <w:sz w:val="22"/>
          <w:szCs w:val="22"/>
        </w:rPr>
      </w:pPr>
      <w:r w:rsidRPr="00E50E62">
        <w:rPr>
          <w:rFonts w:cstheme="minorHAnsi"/>
          <w:sz w:val="22"/>
          <w:szCs w:val="22"/>
        </w:rPr>
        <w:t>URBROJ: 2196</w:t>
      </w:r>
      <w:r>
        <w:rPr>
          <w:rFonts w:cstheme="minorHAnsi"/>
          <w:sz w:val="22"/>
          <w:szCs w:val="22"/>
        </w:rPr>
        <w:t>-1</w:t>
      </w:r>
      <w:r w:rsidR="00607683">
        <w:rPr>
          <w:rFonts w:cstheme="minorHAnsi"/>
          <w:sz w:val="22"/>
          <w:szCs w:val="22"/>
        </w:rPr>
        <w:t>00-06/2-26-6</w:t>
      </w:r>
    </w:p>
    <w:p w14:paraId="7392AB59" w14:textId="30267C2D" w:rsidR="000D23F9" w:rsidRPr="00E50E62" w:rsidRDefault="000D23F9" w:rsidP="000D23F9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 w:rsidRPr="00E50E62">
        <w:rPr>
          <w:rFonts w:cstheme="minorHAnsi"/>
          <w:color w:val="000000" w:themeColor="text1"/>
          <w:sz w:val="22"/>
          <w:szCs w:val="22"/>
        </w:rPr>
        <w:t>V</w:t>
      </w:r>
      <w:r w:rsidR="00607683">
        <w:rPr>
          <w:rFonts w:cstheme="minorHAnsi"/>
          <w:color w:val="000000" w:themeColor="text1"/>
          <w:sz w:val="22"/>
          <w:szCs w:val="22"/>
        </w:rPr>
        <w:t xml:space="preserve">inkovci, </w:t>
      </w:r>
      <w:r w:rsidRPr="00E50E62">
        <w:rPr>
          <w:rFonts w:cstheme="minorHAnsi"/>
          <w:color w:val="000000" w:themeColor="text1"/>
          <w:sz w:val="22"/>
          <w:szCs w:val="22"/>
        </w:rPr>
        <w:t xml:space="preserve"> </w:t>
      </w:r>
      <w:r w:rsidR="00607683">
        <w:rPr>
          <w:rFonts w:cstheme="minorHAnsi"/>
          <w:color w:val="000000" w:themeColor="text1"/>
          <w:sz w:val="22"/>
          <w:szCs w:val="22"/>
        </w:rPr>
        <w:t>24</w:t>
      </w:r>
      <w:r>
        <w:rPr>
          <w:rFonts w:cstheme="minorHAnsi"/>
          <w:color w:val="000000" w:themeColor="text1"/>
          <w:sz w:val="22"/>
          <w:szCs w:val="22"/>
        </w:rPr>
        <w:t>. 0</w:t>
      </w:r>
      <w:r w:rsidR="00607683">
        <w:rPr>
          <w:rFonts w:cstheme="minorHAnsi"/>
          <w:color w:val="000000" w:themeColor="text1"/>
          <w:sz w:val="22"/>
          <w:szCs w:val="22"/>
        </w:rPr>
        <w:t>7</w:t>
      </w:r>
      <w:r>
        <w:rPr>
          <w:rFonts w:cstheme="minorHAnsi"/>
          <w:color w:val="000000" w:themeColor="text1"/>
          <w:sz w:val="22"/>
          <w:szCs w:val="22"/>
        </w:rPr>
        <w:t>. 2026.</w:t>
      </w:r>
    </w:p>
    <w:p w14:paraId="3019F75B" w14:textId="77777777" w:rsidR="000D23F9" w:rsidRDefault="000D23F9" w:rsidP="000D23F9">
      <w:pPr>
        <w:spacing w:after="0" w:line="240" w:lineRule="auto"/>
        <w:rPr>
          <w:b/>
          <w:bCs/>
          <w:sz w:val="32"/>
          <w:szCs w:val="32"/>
        </w:rPr>
      </w:pPr>
    </w:p>
    <w:p w14:paraId="19C391F0" w14:textId="77777777" w:rsidR="000D23F9" w:rsidRDefault="000D23F9" w:rsidP="0015216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2D1CD9A" w14:textId="77777777" w:rsidR="000D23F9" w:rsidRDefault="000D23F9" w:rsidP="0015216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56D5A898" w14:textId="77777777" w:rsidR="000D23F9" w:rsidRDefault="000D23F9" w:rsidP="0015216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90139A7" w14:textId="77777777" w:rsidR="000D23F9" w:rsidRDefault="000D23F9" w:rsidP="0015216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22790417" w14:textId="77777777" w:rsidR="000D23F9" w:rsidRDefault="000D23F9" w:rsidP="0015216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5E1BA2D" w14:textId="77777777" w:rsidR="000D23F9" w:rsidRDefault="000D23F9" w:rsidP="000D23F9">
      <w:pPr>
        <w:spacing w:after="0" w:line="240" w:lineRule="auto"/>
        <w:rPr>
          <w:b/>
          <w:bCs/>
          <w:sz w:val="32"/>
          <w:szCs w:val="32"/>
        </w:rPr>
      </w:pPr>
    </w:p>
    <w:p w14:paraId="3F4DCFC5" w14:textId="77777777" w:rsidR="000D23F9" w:rsidRDefault="000D23F9" w:rsidP="000D23F9">
      <w:pPr>
        <w:spacing w:after="0" w:line="240" w:lineRule="auto"/>
        <w:rPr>
          <w:b/>
          <w:bCs/>
          <w:sz w:val="32"/>
          <w:szCs w:val="32"/>
        </w:rPr>
      </w:pPr>
    </w:p>
    <w:p w14:paraId="616C8658" w14:textId="77777777" w:rsidR="000D23F9" w:rsidRDefault="000D23F9" w:rsidP="0015216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48E046D8" w14:textId="1A04371D" w:rsidR="00152167" w:rsidRDefault="00152167" w:rsidP="0015216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52167">
        <w:rPr>
          <w:b/>
          <w:bCs/>
          <w:sz w:val="32"/>
          <w:szCs w:val="32"/>
        </w:rPr>
        <w:t xml:space="preserve">OBRAZLOŽENJE </w:t>
      </w:r>
      <w:r w:rsidR="009E3A13">
        <w:rPr>
          <w:b/>
          <w:bCs/>
          <w:sz w:val="32"/>
          <w:szCs w:val="32"/>
        </w:rPr>
        <w:t xml:space="preserve"> </w:t>
      </w:r>
      <w:r w:rsidRPr="00152167">
        <w:rPr>
          <w:b/>
          <w:bCs/>
          <w:sz w:val="32"/>
          <w:szCs w:val="32"/>
        </w:rPr>
        <w:t xml:space="preserve">POLUGODIŠNJEG IZVJEŠTAJA O IZVRŠENJU </w:t>
      </w:r>
      <w:r w:rsidR="00607683">
        <w:rPr>
          <w:b/>
          <w:bCs/>
          <w:sz w:val="32"/>
          <w:szCs w:val="32"/>
        </w:rPr>
        <w:t>FINANCIJSKOG PLANA RAZVOJNE AGENCIJE VUKOVARSKO</w:t>
      </w:r>
      <w:r w:rsidRPr="00152167">
        <w:rPr>
          <w:b/>
          <w:bCs/>
          <w:sz w:val="32"/>
          <w:szCs w:val="32"/>
        </w:rPr>
        <w:t xml:space="preserve">SRIJEMSKE ŽUPANIJE </w:t>
      </w:r>
    </w:p>
    <w:p w14:paraId="6E4A35DB" w14:textId="6AF67027" w:rsidR="00152167" w:rsidRPr="00152167" w:rsidRDefault="00152167" w:rsidP="0015216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52167">
        <w:rPr>
          <w:b/>
          <w:bCs/>
          <w:sz w:val="32"/>
          <w:szCs w:val="32"/>
        </w:rPr>
        <w:t xml:space="preserve">ZA </w:t>
      </w:r>
      <w:r w:rsidR="00607683">
        <w:rPr>
          <w:b/>
          <w:bCs/>
          <w:sz w:val="32"/>
          <w:szCs w:val="32"/>
        </w:rPr>
        <w:t>2026. GODINU</w:t>
      </w:r>
    </w:p>
    <w:p w14:paraId="4184CBC4" w14:textId="77777777" w:rsidR="000D23F9" w:rsidRPr="00152167" w:rsidRDefault="000D23F9" w:rsidP="00152167">
      <w:pPr>
        <w:spacing w:after="0" w:line="240" w:lineRule="auto"/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9"/>
        <w:gridCol w:w="222"/>
        <w:gridCol w:w="7128"/>
      </w:tblGrid>
      <w:tr w:rsidR="00BB789D" w14:paraId="5C5B5608" w14:textId="77777777" w:rsidTr="007A1B1D">
        <w:trPr>
          <w:trHeight w:val="13588"/>
        </w:trPr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8F305" w14:textId="77777777" w:rsidR="00A126FB" w:rsidRPr="00A126FB" w:rsidRDefault="00A126FB" w:rsidP="00A126F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7E6EADDB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277595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SAŽETAK DJELOKRUGA RADA:</w:t>
            </w:r>
          </w:p>
          <w:p w14:paraId="7710AF54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5623249F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1D40D263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5AD3E5A6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E1DE84D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C658107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D13C614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AA2D39F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39D32E3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60B5E3D0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3CF188FD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1921375E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A55C261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370EC3AD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C75A5C7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370E012C" w14:textId="77777777" w:rsidR="00BB789D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5C39E59D" w14:textId="77777777" w:rsidR="00A126FB" w:rsidRDefault="00A126FB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C9F7F1D" w14:textId="26455731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277595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ORGANIZACIJSKA STRUKTURA</w:t>
            </w:r>
          </w:p>
          <w:p w14:paraId="3B01C852" w14:textId="77777777" w:rsidR="00A126FB" w:rsidRDefault="00A126FB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4474858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6DFAF75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415709D" w14:textId="68BAA805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OSTVARENJE PRIHODA I RASHODA, PRIMITAKA I IZDATAKA</w:t>
            </w:r>
          </w:p>
          <w:p w14:paraId="712DEC77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3A3C16B3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5B6B39BE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5F677605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B7073CF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D3D9D4C" w14:textId="77777777" w:rsidR="007C5026" w:rsidRDefault="007C5026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14220D06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1BDF2926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6ABE4A18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68EE401C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598243E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722AE8E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C36D7FF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E0976AA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43E08A1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2E38158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467BF6EC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AAEAF79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551B018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375D080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355C9D0D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89EDBAE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C0CC6F9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8DA9A4A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5A321A06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DD85E35" w14:textId="77777777" w:rsidR="00307125" w:rsidRDefault="00307125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241C74DB" w14:textId="77777777" w:rsidR="00A126FB" w:rsidRDefault="00A126FB" w:rsidP="007C50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35B13A53" w14:textId="77777777" w:rsidR="00870A71" w:rsidRDefault="00870A71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A99DE" w14:textId="77777777" w:rsidR="00870A71" w:rsidRDefault="00870A71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BB985" w14:textId="77777777" w:rsidR="00870A71" w:rsidRDefault="00870A71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158B4" w14:textId="77777777" w:rsidR="00870A71" w:rsidRDefault="00870A71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393E2" w14:textId="77777777" w:rsidR="00147470" w:rsidRDefault="00147470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EE5D4" w14:textId="77777777" w:rsidR="00147470" w:rsidRDefault="00147470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7666F" w14:textId="77777777" w:rsidR="00147470" w:rsidRDefault="00147470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1B023" w14:textId="77777777" w:rsidR="00147470" w:rsidRDefault="00147470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92BAD" w14:textId="77777777" w:rsidR="00147470" w:rsidRDefault="00147470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A93DE" w14:textId="77777777" w:rsidR="00147470" w:rsidRDefault="00147470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8ACE5" w14:textId="77777777" w:rsidR="004F1CC1" w:rsidRPr="00A26670" w:rsidRDefault="004F1CC1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7BAFB" w14:textId="6B183F01" w:rsidR="00510421" w:rsidRPr="00A26670" w:rsidRDefault="00510421" w:rsidP="007C5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670">
              <w:rPr>
                <w:rFonts w:ascii="Times New Roman" w:hAnsi="Times New Roman" w:cs="Times New Roman"/>
                <w:sz w:val="20"/>
                <w:szCs w:val="20"/>
              </w:rPr>
              <w:t xml:space="preserve">PRIJENOS </w:t>
            </w:r>
            <w:r w:rsidR="00A26670" w:rsidRPr="00A26670">
              <w:rPr>
                <w:rFonts w:ascii="Times New Roman" w:hAnsi="Times New Roman" w:cs="Times New Roman"/>
                <w:sz w:val="20"/>
                <w:szCs w:val="20"/>
              </w:rPr>
              <w:t>VIŠKA/MANJKA</w:t>
            </w:r>
            <w:r w:rsidRPr="00A26670">
              <w:rPr>
                <w:rFonts w:ascii="Times New Roman" w:hAnsi="Times New Roman" w:cs="Times New Roman"/>
                <w:sz w:val="20"/>
                <w:szCs w:val="20"/>
              </w:rPr>
              <w:t xml:space="preserve"> IZ  PRETHODNE GODINE I PRIJENOS </w:t>
            </w:r>
            <w:r w:rsidR="00A26670" w:rsidRPr="00A26670">
              <w:rPr>
                <w:rFonts w:ascii="Times New Roman" w:hAnsi="Times New Roman" w:cs="Times New Roman"/>
                <w:sz w:val="20"/>
                <w:szCs w:val="20"/>
              </w:rPr>
              <w:t>VIŠKA/MANJKA</w:t>
            </w:r>
            <w:r w:rsidRPr="00A26670">
              <w:rPr>
                <w:rFonts w:ascii="Times New Roman" w:hAnsi="Times New Roman" w:cs="Times New Roman"/>
                <w:sz w:val="20"/>
                <w:szCs w:val="20"/>
              </w:rPr>
              <w:t xml:space="preserve"> U SLIJEDEĆ</w:t>
            </w:r>
            <w:r w:rsidR="00981745" w:rsidRPr="00A2667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26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1745" w:rsidRPr="00A26670">
              <w:rPr>
                <w:rFonts w:ascii="Times New Roman" w:hAnsi="Times New Roman" w:cs="Times New Roman"/>
                <w:sz w:val="20"/>
                <w:szCs w:val="20"/>
              </w:rPr>
              <w:t>RAZDOBLJE</w:t>
            </w:r>
          </w:p>
          <w:p w14:paraId="2D9A11AD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8A8EDDA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E3C2722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41D7C51B" w14:textId="77777777" w:rsidR="00705EA8" w:rsidRDefault="00705EA8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D6F00F9" w14:textId="77777777" w:rsidR="00705EA8" w:rsidRDefault="00705EA8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50BC9470" w14:textId="77777777" w:rsidR="00705EA8" w:rsidRDefault="00705EA8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5396FB8" w14:textId="77777777" w:rsidR="00705EA8" w:rsidRDefault="00705EA8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FDA3558" w14:textId="77777777" w:rsidR="00705EA8" w:rsidRDefault="00705EA8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5D38B3D" w14:textId="77777777" w:rsidR="00705EA8" w:rsidRDefault="00705EA8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9DB464F" w14:textId="77777777" w:rsidR="00705EA8" w:rsidRDefault="00705EA8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51AD7754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367B42EB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2B466BD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1CD46617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4A820DF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1D77400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5D8712BD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CA62AA5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1BC61AB8" w14:textId="77777777" w:rsidR="0038129B" w:rsidRDefault="0038129B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1C06DED1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37A9A586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48EE418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725B644A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437A3AB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E69BC11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5AD41511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4ACE7398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36A924D1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FB10B99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36DA768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9F1A779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5ABC1F90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5496F5CE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0836ABA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4FC51C5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102ABCF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4CDB7A1C" w14:textId="77777777" w:rsidR="007A1B1D" w:rsidRDefault="007A1B1D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43C814D1" w14:textId="19FBD5FE" w:rsidR="00D639C9" w:rsidRDefault="00981745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>POSEBNI IZVJEŠTAJI</w:t>
            </w:r>
          </w:p>
          <w:p w14:paraId="64005D89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1AC9C43D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A4B3BD1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0EC4D108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56129D69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8053D8C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489C92DF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3763FBA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6A3C73DD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AF6BAFB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1FB2E3E9" w14:textId="77777777" w:rsidR="00D639C9" w:rsidRDefault="00D639C9" w:rsidP="00D639C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</w:p>
          <w:p w14:paraId="2DCD3DC4" w14:textId="3376928A" w:rsidR="00D639C9" w:rsidRPr="00541ECA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9"/>
                <w:szCs w:val="19"/>
                <w:lang w:eastAsia="hr-HR"/>
                <w14:ligatures w14:val="none"/>
              </w:rPr>
            </w:pPr>
            <w:r w:rsidRPr="00541ECA">
              <w:rPr>
                <w:rFonts w:ascii="Times New Roman" w:eastAsia="Times New Roman" w:hAnsi="Times New Roman" w:cs="Times New Roman"/>
                <w:bCs/>
                <w:kern w:val="0"/>
                <w:sz w:val="19"/>
                <w:szCs w:val="19"/>
                <w:lang w:eastAsia="hr-HR"/>
                <w14:ligatures w14:val="none"/>
              </w:rPr>
              <w:t>:</w:t>
            </w:r>
          </w:p>
          <w:p w14:paraId="35C758E7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3D3DD60A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46FED26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4546DB3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138247FF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07DADEDA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3FFFC9C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0B435E1" w14:textId="77777777" w:rsidR="00D639C9" w:rsidRDefault="00D639C9" w:rsidP="00D63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  <w:p w14:paraId="725BE9BF" w14:textId="23E08B12" w:rsidR="00D639C9" w:rsidRPr="00D639C9" w:rsidRDefault="00D639C9" w:rsidP="0098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234856" w14:textId="77777777" w:rsidR="00BB789D" w:rsidRPr="00277595" w:rsidRDefault="00BB789D" w:rsidP="002775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DAB04" w14:textId="77777777" w:rsidR="006238EB" w:rsidRDefault="006238EB" w:rsidP="006238E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kern w:val="0"/>
                <w:sz w:val="20"/>
                <w:lang w:eastAsia="hr-HR"/>
                <w14:ligatures w14:val="none"/>
              </w:rPr>
            </w:pPr>
          </w:p>
          <w:p w14:paraId="7F06B5CE" w14:textId="77777777" w:rsidR="006238EB" w:rsidRDefault="006238EB" w:rsidP="006238E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kern w:val="0"/>
                <w:sz w:val="20"/>
                <w:lang w:eastAsia="hr-HR"/>
                <w14:ligatures w14:val="none"/>
              </w:rPr>
            </w:pPr>
          </w:p>
          <w:p w14:paraId="14FF78F1" w14:textId="77777777" w:rsidR="006238EB" w:rsidRDefault="006238EB" w:rsidP="00A126FB">
            <w:pPr>
              <w:spacing w:line="360" w:lineRule="auto"/>
              <w:jc w:val="both"/>
            </w:pPr>
            <w:r w:rsidRPr="00A529BF">
              <w:rPr>
                <w:rFonts w:ascii="Times New Roman" w:hAnsi="Times New Roman" w:cs="Times New Roman"/>
                <w:sz w:val="20"/>
                <w:szCs w:val="20"/>
              </w:rPr>
              <w:t>RA VSŽ registrirana je u Trgovačkom sudu u Osijeku u obliku javne ustanove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29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372E5">
              <w:rPr>
                <w:rFonts w:ascii="Times New Roman" w:hAnsi="Times New Roman" w:cs="Times New Roman"/>
                <w:sz w:val="20"/>
                <w:szCs w:val="20"/>
              </w:rPr>
              <w:t>d strane  Ministarstv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372E5">
              <w:rPr>
                <w:rFonts w:ascii="Times New Roman" w:hAnsi="Times New Roman" w:cs="Times New Roman"/>
                <w:sz w:val="20"/>
                <w:szCs w:val="20"/>
              </w:rPr>
              <w:t xml:space="preserve"> regionalnoga razvoja i fondova Europske unije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dobila je status certificiranog regionalnog koordinatora </w:t>
            </w:r>
            <w:r>
              <w:t xml:space="preserve"> </w:t>
            </w:r>
            <w:r w:rsidRPr="00F372E5">
              <w:rPr>
                <w:rFonts w:ascii="Times New Roman" w:hAnsi="Times New Roman" w:cs="Times New Roman"/>
                <w:sz w:val="20"/>
                <w:szCs w:val="20"/>
              </w:rPr>
              <w:t>što znači da  posjeduje sposobnosti za učinkovito i djelotvorno obavljanje poslova javnih ovlasti i javnog interesa sukladno Zakonu o regionalnom razvoju Republike Hrvatske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 u okviru toga obavlja slijedeće poslove:</w:t>
            </w:r>
          </w:p>
          <w:p w14:paraId="27CF69ED" w14:textId="77777777" w:rsidR="006238EB" w:rsidRPr="00F51BD9" w:rsidRDefault="006238EB" w:rsidP="006238EB">
            <w:pPr>
              <w:pStyle w:val="Odlomakpopis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BD9">
              <w:rPr>
                <w:rFonts w:ascii="Times New Roman" w:hAnsi="Times New Roman" w:cs="Times New Roman"/>
                <w:sz w:val="20"/>
                <w:szCs w:val="20"/>
              </w:rPr>
              <w:t>priprema i provedba razvojnih projekata,</w:t>
            </w:r>
          </w:p>
          <w:p w14:paraId="5B1F81A9" w14:textId="77777777" w:rsidR="006238EB" w:rsidRPr="00F51BD9" w:rsidRDefault="006238EB" w:rsidP="006238EB">
            <w:pPr>
              <w:pStyle w:val="Odlomakpopis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BD9">
              <w:rPr>
                <w:rFonts w:ascii="Times New Roman" w:hAnsi="Times New Roman" w:cs="Times New Roman"/>
                <w:sz w:val="20"/>
                <w:szCs w:val="20"/>
              </w:rPr>
              <w:t xml:space="preserve"> koordiniranje razvoja i rada razvojnih dionika na području Vukovarsko-srijemske županije</w:t>
            </w:r>
          </w:p>
          <w:p w14:paraId="62BE250E" w14:textId="77777777" w:rsidR="006238EB" w:rsidRPr="00F51BD9" w:rsidRDefault="006238EB" w:rsidP="006238EB">
            <w:pPr>
              <w:pStyle w:val="Odlomakpopis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BD9">
              <w:rPr>
                <w:rFonts w:ascii="Times New Roman" w:hAnsi="Times New Roman" w:cs="Times New Roman"/>
                <w:sz w:val="20"/>
                <w:szCs w:val="20"/>
              </w:rPr>
              <w:t xml:space="preserve"> te koordiniranje provedbe Plana razvoja Vukovarsko-srijemske županije za razdoblje 2021. - 2027. godine i provedbenih dokumenata te izvještavanje o njegovoj provedbi.</w:t>
            </w:r>
          </w:p>
          <w:p w14:paraId="33A0832C" w14:textId="77777777" w:rsidR="006238EB" w:rsidRPr="009E3A13" w:rsidRDefault="006238EB" w:rsidP="0062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E3A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Prema Pravilniku o unutarnjem ustrojstvu RA VSŽ od 17. prosinca 2025.g. KLASA:025-02/25-01/01, URBROJ: 2169-100-05/1-25-1</w:t>
            </w:r>
          </w:p>
          <w:p w14:paraId="59E05DF4" w14:textId="77777777" w:rsidR="00D639C9" w:rsidRPr="009E3A13" w:rsidRDefault="00D639C9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FAF20" w14:textId="77777777" w:rsidR="007C5026" w:rsidRPr="009E3A13" w:rsidRDefault="007C5026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14709" w14:textId="4E0E4A68" w:rsidR="00836DAC" w:rsidRDefault="009E3A13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 xml:space="preserve">Prihodi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 VSŽ </w:t>
            </w: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 xml:space="preserve"> u razdoblju I.-VI.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>. godine ostvareni su u iznosu 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624.837,11 </w:t>
            </w: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 xml:space="preserve">EUR ili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39,72</w:t>
            </w: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>% godišnjeg plana te su veći od prihoda ostvarenih u istom razdoblju 202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 xml:space="preserve">. godine za 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>1.726,99</w:t>
            </w: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 xml:space="preserve"> EUR odnosno za 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  <w:r w:rsidRPr="009E3A1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872ED9">
              <w:rPr>
                <w:rFonts w:ascii="Times New Roman" w:hAnsi="Times New Roman" w:cs="Times New Roman"/>
                <w:sz w:val="20"/>
                <w:szCs w:val="20"/>
              </w:rPr>
              <w:t>. Navedeni prihodi odnose se na:</w:t>
            </w:r>
          </w:p>
          <w:p w14:paraId="51101A9F" w14:textId="24A8234A" w:rsidR="000651BB" w:rsidRDefault="000651BB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1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63 </w:t>
            </w:r>
            <w:r w:rsidR="00961403" w:rsidRPr="000651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Pomoći iz inozemstva i od subjekata unutar općeg proračuna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 xml:space="preserve"> ostvaren</w:t>
            </w:r>
            <w:r w:rsidR="00872ED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 xml:space="preserve"> su u iznosu 79.915,51 EUR </w:t>
            </w:r>
            <w:r w:rsidR="002A0951">
              <w:rPr>
                <w:rFonts w:ascii="Times New Roman" w:hAnsi="Times New Roman" w:cs="Times New Roman"/>
                <w:sz w:val="20"/>
                <w:szCs w:val="20"/>
              </w:rPr>
              <w:t xml:space="preserve"> što je 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>11,91% o</w:t>
            </w:r>
            <w:r w:rsidR="00836DA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 xml:space="preserve"> planiranih sredstava, </w:t>
            </w:r>
            <w:r w:rsidR="002A0951">
              <w:rPr>
                <w:rFonts w:ascii="Times New Roman" w:hAnsi="Times New Roman" w:cs="Times New Roman"/>
                <w:sz w:val="20"/>
                <w:szCs w:val="20"/>
              </w:rPr>
              <w:t>ili 28,36 % od ostvarenih prihod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A0951">
              <w:rPr>
                <w:rFonts w:ascii="Times New Roman" w:hAnsi="Times New Roman" w:cs="Times New Roman"/>
                <w:sz w:val="20"/>
                <w:szCs w:val="20"/>
              </w:rPr>
              <w:t xml:space="preserve"> u istom razdoblju prethodne godine, a 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 xml:space="preserve"> odnose se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102CE22" w14:textId="77777777" w:rsidR="00685B9C" w:rsidRDefault="000651BB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B9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  <w:r w:rsidR="00961403" w:rsidRPr="00685B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B9C">
              <w:rPr>
                <w:rFonts w:ascii="Times New Roman" w:hAnsi="Times New Roman" w:cs="Times New Roman"/>
                <w:sz w:val="20"/>
                <w:szCs w:val="20"/>
              </w:rPr>
              <w:t>Pomoći proračunskim korisnicima iz proračuna koji im nije nadležan</w:t>
            </w:r>
            <w:r w:rsidR="00685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85B9C">
              <w:rPr>
                <w:rFonts w:ascii="Times New Roman" w:hAnsi="Times New Roman" w:cs="Times New Roman"/>
                <w:sz w:val="20"/>
                <w:szCs w:val="20"/>
              </w:rPr>
              <w:t xml:space="preserve">ostvarene su u iznosu  30.431,68 EUR to su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>prihod</w:t>
            </w:r>
            <w:r w:rsidR="00685B9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E2F69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 xml:space="preserve"> 4 slavonske županije </w:t>
            </w:r>
            <w:r w:rsidR="002E2F69">
              <w:rPr>
                <w:rFonts w:ascii="Times New Roman" w:hAnsi="Times New Roman" w:cs="Times New Roman"/>
                <w:sz w:val="20"/>
                <w:szCs w:val="20"/>
              </w:rPr>
              <w:t xml:space="preserve"> koji služe </w:t>
            </w:r>
            <w:r w:rsidR="00961403">
              <w:rPr>
                <w:rFonts w:ascii="Times New Roman" w:hAnsi="Times New Roman" w:cs="Times New Roman"/>
                <w:sz w:val="20"/>
                <w:szCs w:val="20"/>
              </w:rPr>
              <w:t>za financiranje troškova upućenog radnika na rad u Bruxelles</w:t>
            </w:r>
            <w:r w:rsidR="00685B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D36E21" w14:textId="074E815F" w:rsidR="00685B9C" w:rsidRDefault="00685B9C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 Pomoći temeljem prijenosa EU sredstava</w:t>
            </w:r>
            <w:r w:rsidR="002A0951">
              <w:rPr>
                <w:rFonts w:ascii="Times New Roman" w:hAnsi="Times New Roman" w:cs="Times New Roman"/>
                <w:sz w:val="20"/>
                <w:szCs w:val="20"/>
              </w:rPr>
              <w:t xml:space="preserve"> ostvarene su u iznosu 4.923,59 EUR</w:t>
            </w:r>
          </w:p>
          <w:p w14:paraId="62420F81" w14:textId="0A74902A" w:rsidR="002A0951" w:rsidRDefault="000651BB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  <w:r w:rsidR="00685B9C">
              <w:rPr>
                <w:rFonts w:ascii="Times New Roman" w:hAnsi="Times New Roman" w:cs="Times New Roman"/>
                <w:sz w:val="20"/>
                <w:szCs w:val="20"/>
              </w:rPr>
              <w:t xml:space="preserve"> Prijenosi između proračunskih korisnika istog proračuna ostvareni su u iznosu 44.560,24 EUR</w:t>
            </w:r>
            <w:r w:rsidR="00822593">
              <w:rPr>
                <w:rFonts w:ascii="Times New Roman" w:hAnsi="Times New Roman" w:cs="Times New Roman"/>
                <w:sz w:val="20"/>
                <w:szCs w:val="20"/>
              </w:rPr>
              <w:t>, a</w:t>
            </w:r>
            <w:r w:rsidR="00685B9C">
              <w:rPr>
                <w:rFonts w:ascii="Times New Roman" w:hAnsi="Times New Roman" w:cs="Times New Roman"/>
                <w:sz w:val="20"/>
                <w:szCs w:val="20"/>
              </w:rPr>
              <w:t xml:space="preserve"> odnose se</w:t>
            </w:r>
            <w:r w:rsidR="002E2F69">
              <w:rPr>
                <w:rFonts w:ascii="Times New Roman" w:hAnsi="Times New Roman" w:cs="Times New Roman"/>
                <w:sz w:val="20"/>
                <w:szCs w:val="20"/>
              </w:rPr>
              <w:t xml:space="preserve"> na proje</w:t>
            </w:r>
            <w:r w:rsidR="002A095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685B9C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="002E2F69">
              <w:rPr>
                <w:rFonts w:ascii="Times New Roman" w:hAnsi="Times New Roman" w:cs="Times New Roman"/>
                <w:sz w:val="20"/>
                <w:szCs w:val="20"/>
              </w:rPr>
              <w:t xml:space="preserve"> HEARTS.</w:t>
            </w:r>
          </w:p>
          <w:p w14:paraId="16164E32" w14:textId="4D981199" w:rsidR="009E3A13" w:rsidRDefault="00786D67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Razlog znatno manjeg ostvarenja prihoda od planiranih</w:t>
            </w:r>
            <w:r w:rsidR="00981504">
              <w:rPr>
                <w:rFonts w:ascii="Times New Roman" w:hAnsi="Times New Roman" w:cs="Times New Roman"/>
                <w:sz w:val="20"/>
                <w:szCs w:val="20"/>
              </w:rPr>
              <w:t xml:space="preserve"> u ovom razdoblju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ostvarenih </w:t>
            </w:r>
            <w:r w:rsidR="00981504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prethodnom razdoblju </w:t>
            </w:r>
            <w:r w:rsidR="00822593">
              <w:rPr>
                <w:rFonts w:ascii="Times New Roman" w:hAnsi="Times New Roman" w:cs="Times New Roman"/>
                <w:sz w:val="20"/>
                <w:szCs w:val="20"/>
              </w:rPr>
              <w:t xml:space="preserve">na skupni 63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izostanak prihoda temeljem </w:t>
            </w:r>
            <w:r w:rsidRPr="00786D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porazuma</w:t>
            </w:r>
            <w:r w:rsidRPr="00786D67">
              <w:rPr>
                <w:rFonts w:ascii="Times New Roman" w:hAnsi="Times New Roman" w:cs="Times New Roman"/>
                <w:sz w:val="20"/>
                <w:szCs w:val="20"/>
              </w:rPr>
              <w:t xml:space="preserve"> o pružanju financijske i tehničke podrške regionalnim koordinatorima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Navedeni prihodi ostvarit će se u trećem ili četvrtom kvartalu ove godine.</w:t>
            </w:r>
          </w:p>
          <w:p w14:paraId="339A010B" w14:textId="07F47A2C" w:rsidR="00836DAC" w:rsidRDefault="00705EA8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66 </w:t>
            </w:r>
            <w:r w:rsidR="00836DAC"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Prihodi od donacija</w:t>
            </w:r>
            <w:r w:rsidR="00836DAC">
              <w:rPr>
                <w:rFonts w:ascii="Times New Roman" w:hAnsi="Times New Roman" w:cs="Times New Roman"/>
                <w:sz w:val="20"/>
                <w:szCs w:val="20"/>
              </w:rPr>
              <w:t xml:space="preserve"> ostvareni su u iznosu 23.374,57 EUR (32,39% od planiranih sredstava), a odnose se na projekt SOCCARE. Ostvarenje prihoda ovisi o dinamici podnošenja ZNS-ova.</w:t>
            </w:r>
          </w:p>
          <w:p w14:paraId="2A128B2B" w14:textId="2C917B0C" w:rsidR="00307125" w:rsidRPr="009E3A13" w:rsidRDefault="00705EA8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67 </w:t>
            </w:r>
            <w:r w:rsidR="00836DAC"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Prihodi iz nadležnog proračuna</w:t>
            </w:r>
            <w:r w:rsidR="00836DAC">
              <w:rPr>
                <w:rFonts w:ascii="Times New Roman" w:hAnsi="Times New Roman" w:cs="Times New Roman"/>
                <w:sz w:val="20"/>
                <w:szCs w:val="20"/>
              </w:rPr>
              <w:t xml:space="preserve"> za financiranje redovne djelatnosti ostvareni su u iznosu 521.547,03 EUR (62,84% od planiranih sredstava) ili 53,45% više u odnosu na isto razdoblje prethodne godine.</w:t>
            </w:r>
            <w:r w:rsidR="00056CAA">
              <w:rPr>
                <w:rFonts w:ascii="Times New Roman" w:hAnsi="Times New Roman" w:cs="Times New Roman"/>
                <w:sz w:val="20"/>
                <w:szCs w:val="20"/>
              </w:rPr>
              <w:t xml:space="preserve"> Neostvarenje prihoda iz državnog proračuna po ranije </w:t>
            </w:r>
            <w:r w:rsidR="00056C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navedenom Sporazumu prouzrokovalo je povećanje ovih prih</w:t>
            </w:r>
            <w:r w:rsidR="00307125">
              <w:rPr>
                <w:rFonts w:ascii="Times New Roman" w:hAnsi="Times New Roman" w:cs="Times New Roman"/>
                <w:sz w:val="20"/>
                <w:szCs w:val="20"/>
              </w:rPr>
              <w:t>oda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 odnosu na isto razdoblje prethodne godine.</w:t>
            </w:r>
          </w:p>
          <w:p w14:paraId="28388901" w14:textId="7606BD13" w:rsidR="007C5026" w:rsidRDefault="00307125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Rashodi RA VSŽ u razdoblju I.-VI. 2026.g. izvršeni su u iznosu 720.722,14 EUR (45,39% od planiranih rashoda) odnosno 30,3% su viši u odnosu na isto razdoblje prethodne godine.</w:t>
            </w:r>
            <w:r w:rsidR="00284BE4">
              <w:rPr>
                <w:rFonts w:ascii="Times New Roman" w:hAnsi="Times New Roman" w:cs="Times New Roman"/>
                <w:sz w:val="20"/>
                <w:szCs w:val="20"/>
              </w:rPr>
              <w:t xml:space="preserve"> U strukturi rashoda, </w:t>
            </w:r>
            <w:r w:rsidR="00705EA8"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31 </w:t>
            </w:r>
            <w:r w:rsidR="00284BE4"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 za zaposlene</w:t>
            </w:r>
            <w:r w:rsidR="00284BE4">
              <w:rPr>
                <w:rFonts w:ascii="Times New Roman" w:hAnsi="Times New Roman" w:cs="Times New Roman"/>
                <w:sz w:val="20"/>
                <w:szCs w:val="20"/>
              </w:rPr>
              <w:t xml:space="preserve"> iznose 596.723,98 EUR (46,23% od planiranih rashoda). U odnosu na prethodno razdoblje povećani su 23,74% iz razloga povećanja osnovice za plaću.</w:t>
            </w:r>
          </w:p>
          <w:p w14:paraId="00C9FF82" w14:textId="5761F2D1" w:rsidR="00284BE4" w:rsidRDefault="00705EA8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32 </w:t>
            </w:r>
            <w:r w:rsidR="00284BE4"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Materijalni rashodi</w:t>
            </w:r>
            <w:r w:rsidR="00284BE4">
              <w:rPr>
                <w:rFonts w:ascii="Times New Roman" w:hAnsi="Times New Roman" w:cs="Times New Roman"/>
                <w:sz w:val="20"/>
                <w:szCs w:val="20"/>
              </w:rPr>
              <w:t xml:space="preserve"> izvršeni su u iznosu 70.282,81 EUR (31.21% od planiranih rashoda). U odnosu na prethodno razdoblje rashodi su izvršeni u gotovo jednakom iznosu (99,81%).</w:t>
            </w:r>
          </w:p>
          <w:p w14:paraId="437E65BB" w14:textId="5B7DDC3A" w:rsidR="00284BE4" w:rsidRDefault="00705EA8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 </w:t>
            </w:r>
            <w:r w:rsidR="00284BE4"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 za nabavu</w:t>
            </w:r>
            <w:r w:rsidRPr="00705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proizvedene dugotrajne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4BE4">
              <w:rPr>
                <w:rFonts w:ascii="Times New Roman" w:hAnsi="Times New Roman" w:cs="Times New Roman"/>
                <w:sz w:val="20"/>
                <w:szCs w:val="20"/>
              </w:rPr>
              <w:t xml:space="preserve"> imovine  izvršeni su u iznosu od 53.715,35 EUR (74,92% od planiranih rashoda), a odnose se na nabavu uredskog namještaja zbog preseljenja na novu lokaciju.</w:t>
            </w:r>
          </w:p>
          <w:p w14:paraId="6A5C6327" w14:textId="77777777" w:rsidR="004F1CC1" w:rsidRDefault="004F1CC1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B041E" w14:textId="495C0CE7" w:rsidR="00870A71" w:rsidRDefault="00872ED9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Razlika između prihoda i rashoda je manjak</w:t>
            </w:r>
            <w:r w:rsidR="004F1CC1">
              <w:rPr>
                <w:rFonts w:ascii="Times New Roman" w:hAnsi="Times New Roman" w:cs="Times New Roman"/>
                <w:sz w:val="20"/>
                <w:szCs w:val="20"/>
              </w:rPr>
              <w:t xml:space="preserve"> sredstava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 iznosu 95.885,03 EUR-a</w:t>
            </w:r>
            <w:r w:rsidR="004F1CC1">
              <w:rPr>
                <w:rFonts w:ascii="Times New Roman" w:hAnsi="Times New Roman" w:cs="Times New Roman"/>
                <w:sz w:val="20"/>
                <w:szCs w:val="20"/>
              </w:rPr>
              <w:t xml:space="preserve"> koji se pokriva prenesenim viškom iz prethodne godine. Preneseni višak iz prethodne godine iznosi  343.570,75 EUR, nakon pokrića </w:t>
            </w:r>
            <w:r w:rsidR="00A26670">
              <w:rPr>
                <w:rFonts w:ascii="Times New Roman" w:hAnsi="Times New Roman" w:cs="Times New Roman"/>
                <w:sz w:val="20"/>
                <w:szCs w:val="20"/>
              </w:rPr>
              <w:t xml:space="preserve">manjka sredstava </w:t>
            </w:r>
            <w:r w:rsidR="004F1CC1">
              <w:rPr>
                <w:rFonts w:ascii="Times New Roman" w:hAnsi="Times New Roman" w:cs="Times New Roman"/>
                <w:sz w:val="20"/>
                <w:szCs w:val="20"/>
              </w:rPr>
              <w:t>u iznosu od 95.885,03 EUR</w:t>
            </w:r>
            <w:r w:rsidR="00981745">
              <w:rPr>
                <w:rFonts w:ascii="Times New Roman" w:hAnsi="Times New Roman" w:cs="Times New Roman"/>
                <w:sz w:val="20"/>
                <w:szCs w:val="20"/>
              </w:rPr>
              <w:t xml:space="preserve"> ostaje višak sredstava za prijenos u slijedeće razdoblje u iznosu od 247.685,72 EUR.</w:t>
            </w:r>
          </w:p>
          <w:p w14:paraId="761F4381" w14:textId="539D986D" w:rsidR="008144A0" w:rsidRDefault="005C6378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Manjak sredstava nastao je na slijedećim izvorima financiranja:</w:t>
            </w:r>
          </w:p>
          <w:tbl>
            <w:tblPr>
              <w:tblW w:w="5400" w:type="dxa"/>
              <w:tblLook w:val="04A0" w:firstRow="1" w:lastRow="0" w:firstColumn="1" w:lastColumn="0" w:noHBand="0" w:noVBand="1"/>
            </w:tblPr>
            <w:tblGrid>
              <w:gridCol w:w="1140"/>
              <w:gridCol w:w="1720"/>
              <w:gridCol w:w="1300"/>
              <w:gridCol w:w="1240"/>
            </w:tblGrid>
            <w:tr w:rsidR="005C6378" w:rsidRPr="005C6378" w14:paraId="2FCC74EF" w14:textId="77777777" w:rsidTr="005C6378">
              <w:trPr>
                <w:trHeight w:val="495"/>
              </w:trPr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3834468F" w14:textId="77777777" w:rsidR="005C6378" w:rsidRPr="005C6378" w:rsidRDefault="005C6378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IF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4883A89A" w14:textId="4C8044AC" w:rsidR="005C6378" w:rsidRPr="005C6378" w:rsidRDefault="009251BB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Ostvareni prihodi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7DE7EED0" w14:textId="3D7C9C37" w:rsidR="005C6378" w:rsidRPr="005C6378" w:rsidRDefault="009251BB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Izvršeni rashodi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45C19DB8" w14:textId="77777777" w:rsidR="005C6378" w:rsidRPr="005C6378" w:rsidRDefault="005C6378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Razlika</w:t>
                  </w:r>
                </w:p>
              </w:tc>
            </w:tr>
            <w:tr w:rsidR="005C6378" w:rsidRPr="005C6378" w14:paraId="5C04CEF3" w14:textId="77777777" w:rsidTr="005C6378">
              <w:trPr>
                <w:trHeight w:val="300"/>
              </w:trPr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AECD8A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11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10035F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521.547,03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5E1DFE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584.217,17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B161E2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-62.670,14</w:t>
                  </w:r>
                </w:p>
              </w:tc>
            </w:tr>
            <w:tr w:rsidR="005C6378" w:rsidRPr="005C6378" w14:paraId="7C1B328D" w14:textId="77777777" w:rsidTr="005C6378">
              <w:trPr>
                <w:trHeight w:val="300"/>
              </w:trPr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8434CB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31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EA1488" w14:textId="77777777" w:rsidR="005C6378" w:rsidRPr="005C6378" w:rsidRDefault="005C6378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227582" w14:textId="77777777" w:rsidR="005C6378" w:rsidRPr="005C6378" w:rsidRDefault="005C6378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02B65F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0,00</w:t>
                  </w:r>
                </w:p>
              </w:tc>
            </w:tr>
            <w:tr w:rsidR="005C6378" w:rsidRPr="005C6378" w14:paraId="692BDEF9" w14:textId="77777777" w:rsidTr="005C6378">
              <w:trPr>
                <w:trHeight w:val="300"/>
              </w:trPr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6F3579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50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632C50" w14:textId="77777777" w:rsidR="005C6378" w:rsidRPr="005C6378" w:rsidRDefault="005C6378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A7CC3C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1.546,78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52E519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-1.546,78</w:t>
                  </w:r>
                </w:p>
              </w:tc>
            </w:tr>
            <w:tr w:rsidR="005C6378" w:rsidRPr="005C6378" w14:paraId="05D6A534" w14:textId="77777777" w:rsidTr="005C6378">
              <w:trPr>
                <w:trHeight w:val="300"/>
              </w:trPr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15F011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51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A78E73" w14:textId="77777777" w:rsidR="005C6378" w:rsidRPr="005C6378" w:rsidRDefault="005C6378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109630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15.000,00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5E830F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-15.000,00</w:t>
                  </w:r>
                </w:p>
              </w:tc>
            </w:tr>
            <w:tr w:rsidR="005C6378" w:rsidRPr="005C6378" w14:paraId="2FC0D35C" w14:textId="77777777" w:rsidTr="005C6378">
              <w:trPr>
                <w:trHeight w:val="300"/>
              </w:trPr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8C6BB3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52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0C6129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30.431,68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F81F0A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28.088,10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CB7E81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2.343,58</w:t>
                  </w:r>
                </w:p>
              </w:tc>
            </w:tr>
            <w:tr w:rsidR="005C6378" w:rsidRPr="005C6378" w14:paraId="73486247" w14:textId="77777777" w:rsidTr="005C6378">
              <w:trPr>
                <w:trHeight w:val="300"/>
              </w:trPr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79489E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56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E380DC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72.858,40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D338E2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91.870,09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3A2274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-19.011,69</w:t>
                  </w:r>
                </w:p>
              </w:tc>
            </w:tr>
            <w:tr w:rsidR="005C6378" w:rsidRPr="005C6378" w14:paraId="6DACCCEE" w14:textId="77777777" w:rsidTr="005C6378">
              <w:trPr>
                <w:trHeight w:val="510"/>
              </w:trPr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3AEF2917" w14:textId="77777777" w:rsidR="005C6378" w:rsidRPr="005C6378" w:rsidRDefault="005C6378" w:rsidP="005C637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Ukupno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04083565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624.837,11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49F51598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720.722,14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5A4A4102" w14:textId="77777777" w:rsidR="005C6378" w:rsidRPr="005C6378" w:rsidRDefault="005C6378" w:rsidP="005C637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</w:pPr>
                  <w:r w:rsidRPr="005C637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hr-HR"/>
                      <w14:ligatures w14:val="none"/>
                    </w:rPr>
                    <w:t>-95.885,03</w:t>
                  </w:r>
                </w:p>
              </w:tc>
            </w:tr>
          </w:tbl>
          <w:p w14:paraId="4C1D6F27" w14:textId="77777777" w:rsidR="00147470" w:rsidRDefault="00147470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651AC" w14:textId="21A7F770" w:rsidR="005C6378" w:rsidRDefault="005C6378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IF </w:t>
            </w:r>
            <w:r w:rsidR="008065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251BB">
              <w:rPr>
                <w:rFonts w:ascii="Times New Roman" w:hAnsi="Times New Roman" w:cs="Times New Roman"/>
                <w:sz w:val="20"/>
                <w:szCs w:val="20"/>
              </w:rPr>
              <w:t xml:space="preserve"> prihodi i rashodi  planirani su  u iznosu 830.000,00 EUR, prihodi su  ostvareni su u iznosu 521.547,03 EUR ,a rashodi u iznosu 584.217,17 EUR. Razlika je manjak sredstava </w:t>
            </w:r>
            <w:r w:rsidR="008065B4">
              <w:rPr>
                <w:rFonts w:ascii="Times New Roman" w:hAnsi="Times New Roman" w:cs="Times New Roman"/>
                <w:sz w:val="20"/>
                <w:szCs w:val="20"/>
              </w:rPr>
              <w:t xml:space="preserve">od 62.670,014 EUR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 je metodološki manjak zbog privremenog raskoraka u knjiženjima jer se rashodi knjiže u trenutku nastajanja, a prihodi u trenutku plaćanja. Ovaj manjak sredstava nadoknadio se u srpnju 2026.g.</w:t>
            </w:r>
          </w:p>
          <w:p w14:paraId="66823C00" w14:textId="0DC809B5" w:rsidR="005C6378" w:rsidRDefault="008065B4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Prihodi i rashodi  na IF 50 planirani su u iznosu 479.443,06 EUR. U  ovom izvještajnom razdoblju prihodi se nisu ostvarili,  a nastao je rashod u iznosu 1.546,78 EUR što  je ujedno i   iznos  manjka sredstava na ovom izvoru financiranja.  Rashodi</w:t>
            </w:r>
            <w:r w:rsidR="0004604C">
              <w:rPr>
                <w:rFonts w:ascii="Times New Roman" w:hAnsi="Times New Roman" w:cs="Times New Roman"/>
                <w:sz w:val="20"/>
                <w:szCs w:val="20"/>
              </w:rPr>
              <w:t xml:space="preserve"> su nastali na projektima HEARTS i </w:t>
            </w:r>
            <w:proofErr w:type="spellStart"/>
            <w:r w:rsidR="0004604C">
              <w:rPr>
                <w:rFonts w:ascii="Times New Roman" w:hAnsi="Times New Roman" w:cs="Times New Roman"/>
                <w:sz w:val="20"/>
                <w:szCs w:val="20"/>
              </w:rPr>
              <w:t>SocCare</w:t>
            </w:r>
            <w:proofErr w:type="spellEnd"/>
            <w:r w:rsidR="0004604C">
              <w:rPr>
                <w:rFonts w:ascii="Times New Roman" w:hAnsi="Times New Roman" w:cs="Times New Roman"/>
                <w:sz w:val="20"/>
                <w:szCs w:val="20"/>
              </w:rPr>
              <w:t xml:space="preserve"> a bit će financirani iz Programa sufinanciranja provedbe EU projekata na regionalnoj i lokalnoj razini u financijskom razdoblju 2021-2027g. Navedeni</w:t>
            </w:r>
            <w:r w:rsidR="00D94BC2">
              <w:rPr>
                <w:rFonts w:ascii="Times New Roman" w:hAnsi="Times New Roman" w:cs="Times New Roman"/>
                <w:sz w:val="20"/>
                <w:szCs w:val="20"/>
              </w:rPr>
              <w:t xml:space="preserve"> potraživani</w:t>
            </w:r>
            <w:r w:rsidR="0004604C">
              <w:rPr>
                <w:rFonts w:ascii="Times New Roman" w:hAnsi="Times New Roman" w:cs="Times New Roman"/>
                <w:sz w:val="20"/>
                <w:szCs w:val="20"/>
              </w:rPr>
              <w:t xml:space="preserve"> prihod ostvarit će se u slijedećem izvještajnom razdoblju.</w:t>
            </w:r>
            <w:r w:rsidR="009251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C7C0C4" w14:textId="55B447D8" w:rsidR="0004604C" w:rsidRDefault="0004604C" w:rsidP="00A12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Prihodi i rashodi</w:t>
            </w:r>
            <w:r w:rsidR="005B77B0">
              <w:rPr>
                <w:rFonts w:ascii="Times New Roman" w:hAnsi="Times New Roman" w:cs="Times New Roman"/>
                <w:sz w:val="20"/>
                <w:szCs w:val="20"/>
              </w:rPr>
              <w:t xml:space="preserve"> na IF 51 planirani su u iznosu 61.125,00 EUR, ostvareni rashodi  u iznosu 15.000,00 EUR predstavljaju manjak sredstava jer se nisu stekli uvjeti za priznavanje prihoda. Rashodi se odnose na projekt SOS2LEARNDBS plaćeni su iz </w:t>
            </w:r>
            <w:r w:rsidR="005B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primljenog predujma. Nakon odobrenja ZNS </w:t>
            </w:r>
            <w:r w:rsidR="00D94BC2">
              <w:rPr>
                <w:rFonts w:ascii="Times New Roman" w:hAnsi="Times New Roman" w:cs="Times New Roman"/>
                <w:sz w:val="20"/>
                <w:szCs w:val="20"/>
              </w:rPr>
              <w:t xml:space="preserve">predujam </w:t>
            </w:r>
            <w:r w:rsidR="005B77B0">
              <w:rPr>
                <w:rFonts w:ascii="Times New Roman" w:hAnsi="Times New Roman" w:cs="Times New Roman"/>
                <w:sz w:val="20"/>
                <w:szCs w:val="20"/>
              </w:rPr>
              <w:t>će se</w:t>
            </w:r>
            <w:r w:rsidR="00D94BC2">
              <w:rPr>
                <w:rFonts w:ascii="Times New Roman" w:hAnsi="Times New Roman" w:cs="Times New Roman"/>
                <w:sz w:val="20"/>
                <w:szCs w:val="20"/>
              </w:rPr>
              <w:t xml:space="preserve"> priznati u </w:t>
            </w:r>
            <w:r w:rsidR="005B77B0">
              <w:rPr>
                <w:rFonts w:ascii="Times New Roman" w:hAnsi="Times New Roman" w:cs="Times New Roman"/>
                <w:sz w:val="20"/>
                <w:szCs w:val="20"/>
              </w:rPr>
              <w:t xml:space="preserve"> prihod i pokrit</w:t>
            </w:r>
            <w:r w:rsidR="00936ED0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5B77B0">
              <w:rPr>
                <w:rFonts w:ascii="Times New Roman" w:hAnsi="Times New Roman" w:cs="Times New Roman"/>
                <w:sz w:val="20"/>
                <w:szCs w:val="20"/>
              </w:rPr>
              <w:t>će se manjak sredstava.</w:t>
            </w:r>
          </w:p>
          <w:p w14:paraId="7C34994A" w14:textId="001537AE" w:rsidR="00042716" w:rsidRPr="00042716" w:rsidRDefault="00FC67AB" w:rsidP="00936ED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IF 56 planirani su prihodi i rashodi u iznosu od 163.687,99 EUR</w:t>
            </w:r>
            <w:r w:rsidR="00E82CEC">
              <w:rPr>
                <w:rFonts w:ascii="Times New Roman" w:hAnsi="Times New Roman" w:cs="Times New Roman"/>
                <w:sz w:val="20"/>
                <w:szCs w:val="20"/>
              </w:rPr>
              <w:t xml:space="preserve">, ostvareni prihodi iznose 72.858,40 EUR, a izvršeni rashodi 91.870,09 </w:t>
            </w:r>
            <w:r w:rsidR="00936ED0">
              <w:rPr>
                <w:rFonts w:ascii="Times New Roman" w:hAnsi="Times New Roman" w:cs="Times New Roman"/>
                <w:sz w:val="20"/>
                <w:szCs w:val="20"/>
              </w:rPr>
              <w:t xml:space="preserve">EUR </w:t>
            </w:r>
            <w:r w:rsidR="00E82CEC">
              <w:rPr>
                <w:rFonts w:ascii="Times New Roman" w:hAnsi="Times New Roman" w:cs="Times New Roman"/>
                <w:sz w:val="20"/>
                <w:szCs w:val="20"/>
              </w:rPr>
              <w:t>manjak sredstava je 19.011,69 EUR</w:t>
            </w:r>
            <w:r w:rsidR="00FA3B79">
              <w:rPr>
                <w:rFonts w:ascii="Times New Roman" w:hAnsi="Times New Roman" w:cs="Times New Roman"/>
                <w:sz w:val="20"/>
                <w:szCs w:val="20"/>
              </w:rPr>
              <w:t xml:space="preserve">, a odnosi se na projekte HEARTS i </w:t>
            </w:r>
            <w:proofErr w:type="spellStart"/>
            <w:r w:rsidR="00FA3B79">
              <w:rPr>
                <w:rFonts w:ascii="Times New Roman" w:hAnsi="Times New Roman" w:cs="Times New Roman"/>
                <w:sz w:val="20"/>
                <w:szCs w:val="20"/>
              </w:rPr>
              <w:t>SocCare</w:t>
            </w:r>
            <w:proofErr w:type="spellEnd"/>
            <w:r w:rsidR="00FA3B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4271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 xml:space="preserve">anjak na </w:t>
            </w:r>
            <w:r w:rsidR="00042716">
              <w:rPr>
                <w:rFonts w:ascii="Times New Roman" w:hAnsi="Times New Roman" w:cs="Times New Roman"/>
                <w:sz w:val="20"/>
                <w:szCs w:val="20"/>
              </w:rPr>
              <w:t xml:space="preserve">ovom izvoru je </w:t>
            </w:r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 xml:space="preserve"> privremenog karaktera, nastao zbog </w:t>
            </w:r>
            <w:proofErr w:type="spellStart"/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>predfinanciranja</w:t>
            </w:r>
            <w:proofErr w:type="spellEnd"/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 xml:space="preserve">  projekta </w:t>
            </w:r>
            <w:r w:rsidR="00042716">
              <w:rPr>
                <w:rFonts w:ascii="Times New Roman" w:hAnsi="Times New Roman" w:cs="Times New Roman"/>
                <w:sz w:val="20"/>
                <w:szCs w:val="20"/>
              </w:rPr>
              <w:t>prenesenom</w:t>
            </w:r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 xml:space="preserve"> viškom,  refundacija</w:t>
            </w:r>
            <w:r w:rsidR="00487B3B">
              <w:rPr>
                <w:rFonts w:ascii="Times New Roman" w:hAnsi="Times New Roman" w:cs="Times New Roman"/>
                <w:sz w:val="20"/>
                <w:szCs w:val="20"/>
              </w:rPr>
              <w:t xml:space="preserve"> u iznosu 7.166,62 EUR</w:t>
            </w:r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27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 xml:space="preserve">očekuje </w:t>
            </w:r>
            <w:r w:rsidR="00487B3B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r w:rsidR="00042716" w:rsidRPr="00042716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="00042716">
              <w:rPr>
                <w:rFonts w:ascii="Times New Roman" w:hAnsi="Times New Roman" w:cs="Times New Roman"/>
                <w:sz w:val="20"/>
                <w:szCs w:val="20"/>
              </w:rPr>
              <w:t>trećem kvartalu 2026.g</w:t>
            </w:r>
            <w:r w:rsidR="00487B3B">
              <w:rPr>
                <w:rFonts w:ascii="Times New Roman" w:hAnsi="Times New Roman" w:cs="Times New Roman"/>
                <w:sz w:val="20"/>
                <w:szCs w:val="20"/>
              </w:rPr>
              <w:t>, dok je iznos od 11.845,07 EUR financiranje projekta viškom poslovanja iz prethodne godine i to:</w:t>
            </w:r>
          </w:p>
          <w:p w14:paraId="08E99E3A" w14:textId="1CA11E75" w:rsidR="00042716" w:rsidRPr="00042716" w:rsidRDefault="00042716" w:rsidP="000427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BE445" w14:textId="48483E09" w:rsidR="00042716" w:rsidRDefault="00D54188" w:rsidP="00E82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Tekući projekt  T1014 08 HEARTS                                                                                         </w:t>
            </w:r>
          </w:p>
          <w:tbl>
            <w:tblPr>
              <w:tblW w:w="6381" w:type="dxa"/>
              <w:tblLook w:val="04A0" w:firstRow="1" w:lastRow="0" w:firstColumn="1" w:lastColumn="0" w:noHBand="0" w:noVBand="1"/>
            </w:tblPr>
            <w:tblGrid>
              <w:gridCol w:w="960"/>
              <w:gridCol w:w="2121"/>
              <w:gridCol w:w="1400"/>
              <w:gridCol w:w="1900"/>
            </w:tblGrid>
            <w:tr w:rsidR="00D54188" w:rsidRPr="00D54188" w14:paraId="6F5A16BC" w14:textId="77777777" w:rsidTr="00D54188">
              <w:trPr>
                <w:trHeight w:val="49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318A6433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Skupina</w:t>
                  </w:r>
                </w:p>
              </w:tc>
              <w:tc>
                <w:tcPr>
                  <w:tcW w:w="21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2532B48C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Naziv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2545254B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Planirano 2026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68B47E31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Ostvareno 30.6.2026</w:t>
                  </w:r>
                </w:p>
              </w:tc>
            </w:tr>
            <w:tr w:rsidR="00D54188" w:rsidRPr="00D54188" w14:paraId="4A56B80B" w14:textId="77777777" w:rsidTr="00D54188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270A94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31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CDB956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Rashodi za zaposlene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4C15E5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5.672,40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F0E390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4.869,01</w:t>
                  </w:r>
                </w:p>
              </w:tc>
            </w:tr>
            <w:tr w:rsidR="00D54188" w:rsidRPr="00D54188" w14:paraId="5565D253" w14:textId="77777777" w:rsidTr="00D54188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DF68B1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32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C04151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Materijalni rashodi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969360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1.552,90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A08047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:rsidR="00D54188" w:rsidRPr="00D54188" w14:paraId="6243AC0F" w14:textId="77777777" w:rsidTr="00D54188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428C46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42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0C3645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Rashodi za nabavu NFI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8AAA90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970,93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BE4AAE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955,03</w:t>
                  </w:r>
                </w:p>
              </w:tc>
            </w:tr>
            <w:tr w:rsidR="00D54188" w:rsidRPr="00D54188" w14:paraId="2AB5B1FE" w14:textId="77777777" w:rsidTr="00D54188">
              <w:trPr>
                <w:trHeight w:val="405"/>
              </w:trPr>
              <w:tc>
                <w:tcPr>
                  <w:tcW w:w="30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592C93CA" w14:textId="77777777" w:rsidR="00D54188" w:rsidRPr="00D54188" w:rsidRDefault="00D54188" w:rsidP="00D541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Ukupno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2E8C25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8.196,23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C32029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5.824,04</w:t>
                  </w:r>
                </w:p>
              </w:tc>
            </w:tr>
          </w:tbl>
          <w:p w14:paraId="2D86BC3F" w14:textId="77777777" w:rsidR="00042716" w:rsidRDefault="00042716" w:rsidP="00E82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5B28F" w14:textId="77777777" w:rsidR="00D54188" w:rsidRDefault="00D54188" w:rsidP="00E82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6381" w:type="dxa"/>
              <w:tblLook w:val="04A0" w:firstRow="1" w:lastRow="0" w:firstColumn="1" w:lastColumn="0" w:noHBand="0" w:noVBand="1"/>
            </w:tblPr>
            <w:tblGrid>
              <w:gridCol w:w="960"/>
              <w:gridCol w:w="2121"/>
              <w:gridCol w:w="1400"/>
              <w:gridCol w:w="1900"/>
            </w:tblGrid>
            <w:tr w:rsidR="00D54188" w:rsidRPr="00D54188" w14:paraId="43AE45EC" w14:textId="77777777" w:rsidTr="00D54188">
              <w:trPr>
                <w:trHeight w:val="45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4C2BB049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Skupina</w:t>
                  </w:r>
                </w:p>
              </w:tc>
              <w:tc>
                <w:tcPr>
                  <w:tcW w:w="21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4316C898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Naziv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5C1A5485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Planirano 2026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79296255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Ostvareno 30.6.2026</w:t>
                  </w:r>
                </w:p>
              </w:tc>
            </w:tr>
            <w:tr w:rsidR="00D54188" w:rsidRPr="00D54188" w14:paraId="5CC6B47A" w14:textId="77777777" w:rsidTr="00D54188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BD5012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31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B57424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Rashodi za zaposlene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356C5D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4.508,89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8AD2D4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4.508,89</w:t>
                  </w:r>
                </w:p>
              </w:tc>
            </w:tr>
            <w:tr w:rsidR="00D54188" w:rsidRPr="00D54188" w14:paraId="05268C06" w14:textId="77777777" w:rsidTr="00D54188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06A5A1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32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0CEE3F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Materijalni rashodi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1CE225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1.456,69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1C77A3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427,50</w:t>
                  </w:r>
                </w:p>
              </w:tc>
            </w:tr>
            <w:tr w:rsidR="00D54188" w:rsidRPr="00D54188" w14:paraId="7A296685" w14:textId="77777777" w:rsidTr="00D54188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D6738F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42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1C0352" w14:textId="77777777" w:rsidR="00D54188" w:rsidRPr="00D54188" w:rsidRDefault="00D54188" w:rsidP="00D5418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Rashodi za nabavu NFI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B860D8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281,25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680234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281,25</w:t>
                  </w:r>
                </w:p>
              </w:tc>
            </w:tr>
            <w:tr w:rsidR="00D54188" w:rsidRPr="00D54188" w14:paraId="4BFC34AC" w14:textId="77777777" w:rsidTr="00D54188">
              <w:trPr>
                <w:trHeight w:val="435"/>
              </w:trPr>
              <w:tc>
                <w:tcPr>
                  <w:tcW w:w="30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214EF028" w14:textId="77777777" w:rsidR="00D54188" w:rsidRPr="00D54188" w:rsidRDefault="00D54188" w:rsidP="00D541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Ukupno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600179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6.246,83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258215" w14:textId="77777777" w:rsidR="00D54188" w:rsidRPr="00D54188" w:rsidRDefault="00D54188" w:rsidP="00D5418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 w:rsidRPr="00D5418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5.217,64</w:t>
                  </w:r>
                </w:p>
              </w:tc>
            </w:tr>
          </w:tbl>
          <w:p w14:paraId="171F0AB6" w14:textId="77777777" w:rsidR="00D54188" w:rsidRDefault="00D54188" w:rsidP="00E82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8C9A0" w14:textId="77777777" w:rsidR="00042716" w:rsidRDefault="00042716" w:rsidP="00E82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478C7" w14:textId="77777777" w:rsidR="00BB789D" w:rsidRDefault="00BB789D" w:rsidP="00FC67AB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0F913139" w14:textId="77777777" w:rsidR="00A126FB" w:rsidRDefault="00A126FB" w:rsidP="00BB789D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14342457" w14:textId="77777777" w:rsidR="00A126FB" w:rsidRDefault="00A126FB" w:rsidP="00BB789D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5DB9F592" w14:textId="77777777" w:rsidR="0038129B" w:rsidRDefault="0038129B" w:rsidP="00BB789D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381B5DF0" w14:textId="255D706A" w:rsidR="00A126FB" w:rsidRPr="00F147A3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hr-HR"/>
                <w14:ligatures w14:val="none"/>
              </w:rPr>
            </w:pPr>
            <w:r w:rsidRPr="00F147A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hr-HR"/>
                <w14:ligatures w14:val="none"/>
              </w:rPr>
              <w:t xml:space="preserve">Izvještaj o zaduživanju </w:t>
            </w:r>
          </w:p>
          <w:p w14:paraId="5FB8476B" w14:textId="77777777" w:rsidR="00981745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28E1699D" w14:textId="77777777" w:rsidR="00981745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  <w:t>RAVSŽ nije se zaduživala u razdoblju od 1. do 30. lipnja 2026.g.</w:t>
            </w:r>
          </w:p>
          <w:p w14:paraId="18D5F726" w14:textId="77777777" w:rsidR="00981745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34B61B9F" w14:textId="77777777" w:rsidR="00981745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6B778354" w14:textId="2DB99C91" w:rsidR="00981745" w:rsidRPr="00F147A3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hr-HR"/>
                <w14:ligatures w14:val="none"/>
              </w:rPr>
            </w:pPr>
            <w:r w:rsidRPr="00F147A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hr-HR"/>
                <w14:ligatures w14:val="none"/>
              </w:rPr>
              <w:t>Izvještaj o danim jamstvima i plaćanjima po protestiranim jamstvima</w:t>
            </w:r>
          </w:p>
          <w:p w14:paraId="76BFB523" w14:textId="77777777" w:rsidR="00981745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69802317" w14:textId="77777777" w:rsidR="00981745" w:rsidRDefault="00981745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  <w:t>RA VSŽ nije davala jamstva i nije imala plaćanja po protestiranim jamstvima.</w:t>
            </w:r>
          </w:p>
          <w:p w14:paraId="690AB7B4" w14:textId="77777777" w:rsidR="00936ED0" w:rsidRDefault="00936ED0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4FD0E32C" w14:textId="77777777" w:rsidR="00936ED0" w:rsidRDefault="00936ED0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125F868E" w14:textId="77777777" w:rsidR="00936ED0" w:rsidRDefault="00936ED0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</w:p>
          <w:p w14:paraId="72996B71" w14:textId="77777777" w:rsidR="00936ED0" w:rsidRDefault="00936ED0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  <w:t xml:space="preserve">         </w:t>
            </w:r>
          </w:p>
          <w:p w14:paraId="201DC188" w14:textId="7CEC1F2A" w:rsidR="00936ED0" w:rsidRPr="00A126FB" w:rsidRDefault="00936ED0" w:rsidP="00A126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  <w:t xml:space="preserve">                                                                           Ravnateljica RA VSŽ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  <w:br/>
              <w:t xml:space="preserve">                                                                        Danijela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  <w:t>Slipčević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lang w:eastAsia="hr-HR"/>
                <w14:ligatures w14:val="none"/>
              </w:rPr>
              <w:t>, mag.oec.</w:t>
            </w:r>
          </w:p>
        </w:tc>
      </w:tr>
    </w:tbl>
    <w:p w14:paraId="7C746987" w14:textId="5BA24373" w:rsidR="00976AC4" w:rsidRDefault="00976AC4" w:rsidP="00F147A3">
      <w:pPr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sectPr w:rsidR="00976AC4" w:rsidSect="00F147A3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F58E" w14:textId="77777777" w:rsidR="00C17D7F" w:rsidRDefault="00C17D7F">
      <w:pPr>
        <w:spacing w:after="0" w:line="240" w:lineRule="auto"/>
      </w:pPr>
      <w:r>
        <w:separator/>
      </w:r>
    </w:p>
  </w:endnote>
  <w:endnote w:type="continuationSeparator" w:id="0">
    <w:p w14:paraId="65300C22" w14:textId="77777777" w:rsidR="00C17D7F" w:rsidRDefault="00C1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C78F" w14:textId="77777777" w:rsidR="00277595" w:rsidRDefault="00277595" w:rsidP="00AA325B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45FAD2A" w14:textId="77777777" w:rsidR="00277595" w:rsidRDefault="0027759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8599873"/>
      <w:docPartObj>
        <w:docPartGallery w:val="Page Numbers (Bottom of Page)"/>
        <w:docPartUnique/>
      </w:docPartObj>
    </w:sdtPr>
    <w:sdtContent>
      <w:p w14:paraId="17EA1840" w14:textId="03C709EE" w:rsidR="00A54EA9" w:rsidRDefault="00A54EA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A8FFF" w14:textId="77777777" w:rsidR="00A54EA9" w:rsidRDefault="00A54E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626F" w14:textId="77777777" w:rsidR="00C17D7F" w:rsidRDefault="00C17D7F">
      <w:pPr>
        <w:spacing w:after="0" w:line="240" w:lineRule="auto"/>
      </w:pPr>
      <w:r>
        <w:separator/>
      </w:r>
    </w:p>
  </w:footnote>
  <w:footnote w:type="continuationSeparator" w:id="0">
    <w:p w14:paraId="502D1E08" w14:textId="77777777" w:rsidR="00C17D7F" w:rsidRDefault="00C17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30A1" w14:textId="0C5137E1" w:rsidR="004B05F4" w:rsidRDefault="004B05F4">
    <w:pPr>
      <w:pStyle w:val="Zaglavlje"/>
    </w:pPr>
    <w:r>
      <w:rPr>
        <w:noProof/>
      </w:rPr>
      <w:drawing>
        <wp:inline distT="0" distB="0" distL="0" distR="0" wp14:anchorId="22D964B8" wp14:editId="08F9A03E">
          <wp:extent cx="1108354" cy="1007110"/>
          <wp:effectExtent l="0" t="0" r="0" b="2540"/>
          <wp:docPr id="26" name="Slika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267" cy="1023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454A"/>
    <w:multiLevelType w:val="hybridMultilevel"/>
    <w:tmpl w:val="273ED5E8"/>
    <w:lvl w:ilvl="0" w:tplc="77C40B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A2D61"/>
    <w:multiLevelType w:val="hybridMultilevel"/>
    <w:tmpl w:val="4350D41E"/>
    <w:lvl w:ilvl="0" w:tplc="53263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280B61"/>
    <w:multiLevelType w:val="hybridMultilevel"/>
    <w:tmpl w:val="47D891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F4BF8"/>
    <w:multiLevelType w:val="hybridMultilevel"/>
    <w:tmpl w:val="35E28E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84AC0"/>
    <w:multiLevelType w:val="multilevel"/>
    <w:tmpl w:val="EF04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DA62BC"/>
    <w:multiLevelType w:val="hybridMultilevel"/>
    <w:tmpl w:val="3F4EEB1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654A9"/>
    <w:multiLevelType w:val="hybridMultilevel"/>
    <w:tmpl w:val="63BC9032"/>
    <w:lvl w:ilvl="0" w:tplc="041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C07546A"/>
    <w:multiLevelType w:val="hybridMultilevel"/>
    <w:tmpl w:val="A704C6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40629"/>
    <w:multiLevelType w:val="hybridMultilevel"/>
    <w:tmpl w:val="14EABF1E"/>
    <w:lvl w:ilvl="0" w:tplc="76A079BE">
      <w:start w:val="5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B5016"/>
    <w:multiLevelType w:val="hybridMultilevel"/>
    <w:tmpl w:val="3314D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F6B76"/>
    <w:multiLevelType w:val="hybridMultilevel"/>
    <w:tmpl w:val="3314DC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23F3C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7F31533"/>
    <w:multiLevelType w:val="hybridMultilevel"/>
    <w:tmpl w:val="EB523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A2552"/>
    <w:multiLevelType w:val="multilevel"/>
    <w:tmpl w:val="E68C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223944">
    <w:abstractNumId w:val="11"/>
  </w:num>
  <w:num w:numId="2" w16cid:durableId="1959798454">
    <w:abstractNumId w:val="6"/>
  </w:num>
  <w:num w:numId="3" w16cid:durableId="1496455852">
    <w:abstractNumId w:val="5"/>
  </w:num>
  <w:num w:numId="4" w16cid:durableId="844397838">
    <w:abstractNumId w:val="13"/>
  </w:num>
  <w:num w:numId="5" w16cid:durableId="1091851128">
    <w:abstractNumId w:val="12"/>
  </w:num>
  <w:num w:numId="6" w16cid:durableId="1238202894">
    <w:abstractNumId w:val="8"/>
  </w:num>
  <w:num w:numId="7" w16cid:durableId="961688623">
    <w:abstractNumId w:val="3"/>
  </w:num>
  <w:num w:numId="8" w16cid:durableId="1740787567">
    <w:abstractNumId w:val="9"/>
  </w:num>
  <w:num w:numId="9" w16cid:durableId="1684282437">
    <w:abstractNumId w:val="10"/>
  </w:num>
  <w:num w:numId="10" w16cid:durableId="665594212">
    <w:abstractNumId w:val="2"/>
  </w:num>
  <w:num w:numId="11" w16cid:durableId="1116876283">
    <w:abstractNumId w:val="1"/>
  </w:num>
  <w:num w:numId="12" w16cid:durableId="1711297987">
    <w:abstractNumId w:val="7"/>
  </w:num>
  <w:num w:numId="13" w16cid:durableId="4751316">
    <w:abstractNumId w:val="0"/>
  </w:num>
  <w:num w:numId="14" w16cid:durableId="153958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95"/>
    <w:rsid w:val="000122B9"/>
    <w:rsid w:val="0002351D"/>
    <w:rsid w:val="00024433"/>
    <w:rsid w:val="000307DF"/>
    <w:rsid w:val="00036E37"/>
    <w:rsid w:val="00042716"/>
    <w:rsid w:val="0004604C"/>
    <w:rsid w:val="00056CAA"/>
    <w:rsid w:val="000651BB"/>
    <w:rsid w:val="000835CD"/>
    <w:rsid w:val="000866B2"/>
    <w:rsid w:val="000A0806"/>
    <w:rsid w:val="000A28EC"/>
    <w:rsid w:val="000B3876"/>
    <w:rsid w:val="000C2B52"/>
    <w:rsid w:val="000D23F9"/>
    <w:rsid w:val="000F1ABA"/>
    <w:rsid w:val="000F6B04"/>
    <w:rsid w:val="0011686A"/>
    <w:rsid w:val="0012259A"/>
    <w:rsid w:val="00147470"/>
    <w:rsid w:val="00150A35"/>
    <w:rsid w:val="00152167"/>
    <w:rsid w:val="00152BBD"/>
    <w:rsid w:val="0017288B"/>
    <w:rsid w:val="001821A1"/>
    <w:rsid w:val="00190EF6"/>
    <w:rsid w:val="00191D0F"/>
    <w:rsid w:val="001C5CE5"/>
    <w:rsid w:val="001E44C2"/>
    <w:rsid w:val="001E6A99"/>
    <w:rsid w:val="00233F7D"/>
    <w:rsid w:val="00265E4D"/>
    <w:rsid w:val="00266759"/>
    <w:rsid w:val="00277595"/>
    <w:rsid w:val="00284BE4"/>
    <w:rsid w:val="00291496"/>
    <w:rsid w:val="00296E28"/>
    <w:rsid w:val="002A0951"/>
    <w:rsid w:val="002B2780"/>
    <w:rsid w:val="002B3DC5"/>
    <w:rsid w:val="002D2353"/>
    <w:rsid w:val="002D3358"/>
    <w:rsid w:val="002D4D7A"/>
    <w:rsid w:val="002E2F69"/>
    <w:rsid w:val="0030264A"/>
    <w:rsid w:val="00307125"/>
    <w:rsid w:val="00316B5F"/>
    <w:rsid w:val="0033495C"/>
    <w:rsid w:val="00346A3E"/>
    <w:rsid w:val="0035097B"/>
    <w:rsid w:val="00354823"/>
    <w:rsid w:val="003755A9"/>
    <w:rsid w:val="0038129B"/>
    <w:rsid w:val="00395C38"/>
    <w:rsid w:val="003962A4"/>
    <w:rsid w:val="003A64C0"/>
    <w:rsid w:val="003D2876"/>
    <w:rsid w:val="003D4F74"/>
    <w:rsid w:val="003D54E0"/>
    <w:rsid w:val="003E744E"/>
    <w:rsid w:val="00406575"/>
    <w:rsid w:val="00416CEB"/>
    <w:rsid w:val="00422D96"/>
    <w:rsid w:val="00440393"/>
    <w:rsid w:val="0047692A"/>
    <w:rsid w:val="00482169"/>
    <w:rsid w:val="00482BD4"/>
    <w:rsid w:val="00487B3B"/>
    <w:rsid w:val="004B05F4"/>
    <w:rsid w:val="004D5A51"/>
    <w:rsid w:val="004D64BA"/>
    <w:rsid w:val="004F1CC1"/>
    <w:rsid w:val="004F3946"/>
    <w:rsid w:val="004F7C3A"/>
    <w:rsid w:val="005101FB"/>
    <w:rsid w:val="00510421"/>
    <w:rsid w:val="00515C0F"/>
    <w:rsid w:val="00541ECA"/>
    <w:rsid w:val="00562B48"/>
    <w:rsid w:val="00587903"/>
    <w:rsid w:val="005A4054"/>
    <w:rsid w:val="005A5CD3"/>
    <w:rsid w:val="005B77B0"/>
    <w:rsid w:val="005C632F"/>
    <w:rsid w:val="005C6378"/>
    <w:rsid w:val="005D5A9D"/>
    <w:rsid w:val="005F5F47"/>
    <w:rsid w:val="006066AB"/>
    <w:rsid w:val="00607683"/>
    <w:rsid w:val="0062216B"/>
    <w:rsid w:val="006238EB"/>
    <w:rsid w:val="00631F62"/>
    <w:rsid w:val="00660558"/>
    <w:rsid w:val="0067094D"/>
    <w:rsid w:val="006775F4"/>
    <w:rsid w:val="006844D8"/>
    <w:rsid w:val="00685B9C"/>
    <w:rsid w:val="006A62BA"/>
    <w:rsid w:val="006C2491"/>
    <w:rsid w:val="006E5B93"/>
    <w:rsid w:val="006F0606"/>
    <w:rsid w:val="006F49AC"/>
    <w:rsid w:val="00700060"/>
    <w:rsid w:val="007005E8"/>
    <w:rsid w:val="00705EA8"/>
    <w:rsid w:val="00714356"/>
    <w:rsid w:val="0072557B"/>
    <w:rsid w:val="00737EAF"/>
    <w:rsid w:val="00745ADC"/>
    <w:rsid w:val="0076288F"/>
    <w:rsid w:val="00783CDE"/>
    <w:rsid w:val="00786D67"/>
    <w:rsid w:val="007938C5"/>
    <w:rsid w:val="00793ED7"/>
    <w:rsid w:val="007A1B1D"/>
    <w:rsid w:val="007C5026"/>
    <w:rsid w:val="007D73B7"/>
    <w:rsid w:val="007E39C1"/>
    <w:rsid w:val="007F6849"/>
    <w:rsid w:val="007F7B7E"/>
    <w:rsid w:val="008065B4"/>
    <w:rsid w:val="008144A0"/>
    <w:rsid w:val="008166EA"/>
    <w:rsid w:val="00822593"/>
    <w:rsid w:val="00836DAC"/>
    <w:rsid w:val="00843425"/>
    <w:rsid w:val="00870A71"/>
    <w:rsid w:val="00872ED9"/>
    <w:rsid w:val="0089270C"/>
    <w:rsid w:val="008A6315"/>
    <w:rsid w:val="008B1210"/>
    <w:rsid w:val="008B536A"/>
    <w:rsid w:val="008B7D65"/>
    <w:rsid w:val="008C5ACE"/>
    <w:rsid w:val="008C6D0E"/>
    <w:rsid w:val="008F56D3"/>
    <w:rsid w:val="00905B39"/>
    <w:rsid w:val="00905CB9"/>
    <w:rsid w:val="00921CCD"/>
    <w:rsid w:val="00923BCD"/>
    <w:rsid w:val="009251BB"/>
    <w:rsid w:val="00936ED0"/>
    <w:rsid w:val="00961403"/>
    <w:rsid w:val="00976AC4"/>
    <w:rsid w:val="00980270"/>
    <w:rsid w:val="00981504"/>
    <w:rsid w:val="00981745"/>
    <w:rsid w:val="009B7218"/>
    <w:rsid w:val="009E3A13"/>
    <w:rsid w:val="00A126FB"/>
    <w:rsid w:val="00A26670"/>
    <w:rsid w:val="00A36CF7"/>
    <w:rsid w:val="00A47F65"/>
    <w:rsid w:val="00A54E8C"/>
    <w:rsid w:val="00A54EA9"/>
    <w:rsid w:val="00A62717"/>
    <w:rsid w:val="00A675BD"/>
    <w:rsid w:val="00AA325B"/>
    <w:rsid w:val="00AB7FF4"/>
    <w:rsid w:val="00AC6A9B"/>
    <w:rsid w:val="00AD0FE5"/>
    <w:rsid w:val="00AF792D"/>
    <w:rsid w:val="00B339CC"/>
    <w:rsid w:val="00B45E5D"/>
    <w:rsid w:val="00B503E1"/>
    <w:rsid w:val="00B52CB0"/>
    <w:rsid w:val="00B6239E"/>
    <w:rsid w:val="00B62761"/>
    <w:rsid w:val="00B6588A"/>
    <w:rsid w:val="00B77906"/>
    <w:rsid w:val="00B95751"/>
    <w:rsid w:val="00BA5E79"/>
    <w:rsid w:val="00BB21AF"/>
    <w:rsid w:val="00BB789D"/>
    <w:rsid w:val="00BE1138"/>
    <w:rsid w:val="00BF6883"/>
    <w:rsid w:val="00C17D7F"/>
    <w:rsid w:val="00C32AF0"/>
    <w:rsid w:val="00C85D39"/>
    <w:rsid w:val="00D3276B"/>
    <w:rsid w:val="00D464B5"/>
    <w:rsid w:val="00D54188"/>
    <w:rsid w:val="00D546A0"/>
    <w:rsid w:val="00D60A96"/>
    <w:rsid w:val="00D639C9"/>
    <w:rsid w:val="00D94BC2"/>
    <w:rsid w:val="00DE1DE3"/>
    <w:rsid w:val="00DF2466"/>
    <w:rsid w:val="00E170C2"/>
    <w:rsid w:val="00E23F0D"/>
    <w:rsid w:val="00E80094"/>
    <w:rsid w:val="00E82CEC"/>
    <w:rsid w:val="00EC210E"/>
    <w:rsid w:val="00F147A3"/>
    <w:rsid w:val="00F469A7"/>
    <w:rsid w:val="00F57D72"/>
    <w:rsid w:val="00F61A69"/>
    <w:rsid w:val="00F90E50"/>
    <w:rsid w:val="00F97C58"/>
    <w:rsid w:val="00FA3B79"/>
    <w:rsid w:val="00FB0793"/>
    <w:rsid w:val="00FB0A65"/>
    <w:rsid w:val="00FC0251"/>
    <w:rsid w:val="00FC2D94"/>
    <w:rsid w:val="00FC67AB"/>
    <w:rsid w:val="00FC7B06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9E560"/>
  <w15:chartTrackingRefBased/>
  <w15:docId w15:val="{D150522C-6CB5-49E0-90A5-1986F2C8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AC4"/>
  </w:style>
  <w:style w:type="paragraph" w:styleId="Naslov1">
    <w:name w:val="heading 1"/>
    <w:basedOn w:val="Normal"/>
    <w:next w:val="Normal"/>
    <w:link w:val="Naslov1Char"/>
    <w:uiPriority w:val="9"/>
    <w:qFormat/>
    <w:rsid w:val="00277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7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7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7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7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7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7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7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7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7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7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7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759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759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75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759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75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75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7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7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7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7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7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759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759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759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7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759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7595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qFormat/>
    <w:rsid w:val="002775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277595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Brojstranice">
    <w:name w:val="page number"/>
    <w:qFormat/>
    <w:rsid w:val="00277595"/>
    <w:rPr>
      <w:rFonts w:cs="Times New Roman"/>
    </w:rPr>
  </w:style>
  <w:style w:type="character" w:styleId="Hiperveza">
    <w:name w:val="Hyperlink"/>
    <w:basedOn w:val="Zadanifontodlomka"/>
    <w:uiPriority w:val="99"/>
    <w:unhideWhenUsed/>
    <w:rsid w:val="00F97C5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7C58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5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EA9"/>
  </w:style>
  <w:style w:type="table" w:styleId="Reetkatablice">
    <w:name w:val="Table Grid"/>
    <w:basedOn w:val="Obinatablica"/>
    <w:uiPriority w:val="39"/>
    <w:rsid w:val="00623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E8A5D-970E-444B-9415-F72574CE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Kovačević</dc:creator>
  <cp:keywords/>
  <dc:description/>
  <cp:lastModifiedBy>Ilija Cota</cp:lastModifiedBy>
  <cp:revision>6</cp:revision>
  <cp:lastPrinted>2026-07-23T11:40:00Z</cp:lastPrinted>
  <dcterms:created xsi:type="dcterms:W3CDTF">2026-07-21T13:07:00Z</dcterms:created>
  <dcterms:modified xsi:type="dcterms:W3CDTF">2026-07-30T12:27:00Z</dcterms:modified>
</cp:coreProperties>
</file>